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附带项目——DIY工艺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drawing>
          <wp:inline distT="0" distB="0" distL="0" distR="0">
            <wp:extent cx="5276850" cy="3495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剪纸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drawing>
          <wp:inline distT="0" distB="0" distL="0" distR="0">
            <wp:extent cx="5276850" cy="3495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制作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平安结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手工珠花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drawing>
          <wp:inline distT="0" distB="0" distL="0" distR="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4"/>
        </w:rPr>
        <w:t>手工团扇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C6"/>
    <w:rsid w:val="00286C5B"/>
    <w:rsid w:val="003A0AD4"/>
    <w:rsid w:val="00685CC6"/>
    <w:rsid w:val="0081015D"/>
    <w:rsid w:val="00DA0783"/>
    <w:rsid w:val="33043039"/>
    <w:rsid w:val="6341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34</Characters>
  <Lines>1</Lines>
  <Paragraphs>1</Paragraphs>
  <TotalTime>8</TotalTime>
  <ScaleCrop>false</ScaleCrop>
  <LinksUpToDate>false</LinksUpToDate>
  <CharactersWithSpaces>38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2020-09-20T03:16:00Z</dcterms:created>
  <dc:creator>87604</dc:creator>
  <cp:lastModifiedBy>青衣</cp:lastModifiedBy>
  <dcterms:modified xsi:type="dcterms:W3CDTF">2020-09-20T05:11:29Z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